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3EB14C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0409" w:type="dxa"/>
        <w:tblInd w:w="45" w:type="dxa"/>
        <w:tblLayout w:type="fixed"/>
        <w:tblCellMar>
          <w:left w:w="70" w:type="dxa"/>
          <w:right w:w="70" w:type="dxa"/>
        </w:tblCellMar>
        <w:tblLook w:val="00A0"/>
      </w:tblPr>
      <w:tblGrid/>
      <w:tr>
        <w:trPr>
          <w:cantSplit/>
          <w:trHeight w:hRule="atLeast" w:val="276"/>
        </w:trPr>
        <w:tc>
          <w:tcPr>
            <w:tcW w:w="10409" w:type="dxa"/>
            <w:gridSpan w:val="6"/>
            <w:tcBorders>
              <w:top w:val="single" w:sz="20" w:space="0" w:shadow="0" w:frame="0" w:color="000000"/>
              <w:left w:val="single" w:sz="20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</w:pPr>
            <w:r>
              <w:rPr>
                <w:rStyle w:val="C3"/>
              </w:rPr>
              <w:t>Účastník kurzu / školení:</w:t>
            </w:r>
            <w:r>
              <w:rPr>
                <w:b w:val="1"/>
                <w:sz w:val="28"/>
              </w:rPr>
              <w:t xml:space="preserve"> </w:t>
            </w:r>
          </w:p>
        </w:tc>
      </w:tr>
      <w:tr>
        <w:trPr>
          <w:cantSplit/>
          <w:trHeight w:hRule="atLeast" w:val="276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</w:pPr>
            <w:r>
              <w:rPr>
                <w:rStyle w:val="C5"/>
                <w:sz w:val="20"/>
              </w:rPr>
              <w:t>Titul, jméno, příjmení</w:t>
            </w:r>
            <w:r>
              <w:t xml:space="preserve">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trHeight w:hRule="atLeast" w:val="350"/>
        </w:trPr>
        <w:tc>
          <w:tcPr>
            <w:tcW w:w="5062" w:type="dxa"/>
            <w:gridSpan w:val="2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Identifikační nebo rodné číslo: </w:t>
            </w:r>
            <w:bookmarkStart w:id="0" w:name="Text4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  <w:tc>
          <w:tcPr>
            <w:tcW w:w="534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Místo narození: </w:t>
            </w:r>
            <w:bookmarkStart w:id="1" w:name="Text5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1"/>
          </w:p>
        </w:tc>
      </w:tr>
      <w:tr>
        <w:trPr>
          <w:trHeight w:hRule="atLeast" w:val="412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Dosažené vzdělání: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trHeight w:hRule="atLeast" w:val="412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Zkoušky podle EN ISO 9606-1 (poloha H-L045):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cantSplit/>
          <w:trHeight w:hRule="atLeast" w:val="440"/>
        </w:trPr>
        <w:tc>
          <w:tcPr>
            <w:tcW w:w="6484" w:type="dxa"/>
            <w:gridSpan w:val="4"/>
            <w:vMerge w:val="restart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Adresa bydliště včetně PSČ: </w:t>
            </w:r>
          </w:p>
          <w:p>
            <w:pPr>
              <w:pStyle w:val="P6"/>
              <w:keepNext w:val="1"/>
              <w:spacing w:after="0"/>
            </w:pPr>
            <w:bookmarkStart w:id="2" w:name="Text7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  <w:p>
            <w:pPr>
              <w:pStyle w:val="P6"/>
              <w:keepNext w:val="1"/>
              <w:spacing w:after="0"/>
            </w:pPr>
            <w:bookmarkStart w:id="3" w:name="Text8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  <w:p>
            <w:pPr>
              <w:pStyle w:val="P6"/>
              <w:keepNext w:val="1"/>
              <w:spacing w:after="0"/>
            </w:pPr>
            <w:bookmarkStart w:id="4" w:name="Text9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  <w:tc>
          <w:tcPr>
            <w:tcW w:w="392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Mobil:</w:t>
            </w:r>
            <w:r>
              <w:rPr>
                <w:sz w:val="24"/>
              </w:rPr>
              <w:t xml:space="preserve"> </w:t>
            </w:r>
            <w:bookmarkStart w:id="5" w:name="Text10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5"/>
          </w:p>
        </w:tc>
      </w:tr>
      <w:tr>
        <w:trPr>
          <w:cantSplit/>
          <w:trHeight w:hRule="atLeast" w:val="404"/>
        </w:trPr>
        <w:tc>
          <w:tcPr>
            <w:tcW w:w="6484" w:type="dxa"/>
            <w:gridSpan w:val="4"/>
            <w:vMerge w:val="continue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/>
            </w:pPr>
          </w:p>
        </w:tc>
        <w:tc>
          <w:tcPr>
            <w:tcW w:w="392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Email: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05"/>
        </w:trPr>
        <w:tc>
          <w:tcPr>
            <w:tcW w:w="10409" w:type="dxa"/>
            <w:gridSpan w:val="6"/>
            <w:tcBorders>
              <w:top w:val="single" w:sz="2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</w:pPr>
            <w:r>
              <w:t>Zaměstnavatel:</w:t>
            </w:r>
          </w:p>
        </w:tc>
      </w:tr>
      <w:tr>
        <w:trPr>
          <w:cantSplit/>
          <w:trHeight w:hRule="atLeast" w:val="378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rPr>
                <w:rStyle w:val="C5"/>
                <w:sz w:val="20"/>
              </w:rPr>
              <w:t>Název</w:t>
            </w:r>
            <w:r>
              <w:t xml:space="preserve">: </w:t>
            </w:r>
            <w:bookmarkStart w:id="6" w:name="Text12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  <w:r>
              <w:rPr>
                <w:b w:val="0"/>
              </w:rPr>
              <w:t xml:space="preserve"> </w:t>
            </w:r>
          </w:p>
        </w:tc>
      </w:tr>
      <w:tr>
        <w:trPr>
          <w:cantSplit/>
          <w:trHeight w:hRule="atLeast" w:val="300"/>
        </w:trPr>
        <w:tc>
          <w:tcPr>
            <w:tcW w:w="6626" w:type="dxa"/>
            <w:gridSpan w:val="5"/>
            <w:vMerge w:val="restart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Fakturační adresa včetně PSČ:</w:t>
            </w:r>
          </w:p>
          <w:p>
            <w:pPr>
              <w:pStyle w:val="P6"/>
              <w:keepNext w:val="1"/>
              <w:spacing w:after="0"/>
              <w:jc w:val="both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>
            <w:pPr>
              <w:pStyle w:val="P6"/>
              <w:keepNext w:val="1"/>
              <w:spacing w:after="0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>
            <w:pPr>
              <w:pStyle w:val="P6"/>
              <w:keepNext w:val="1"/>
              <w:spacing w:after="0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7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IČ: </w:t>
            </w:r>
            <w:bookmarkStart w:id="7" w:name="Text15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  <w:tr>
        <w:trPr>
          <w:cantSplit/>
          <w:trHeight w:hRule="atLeast" w:val="300"/>
        </w:trPr>
        <w:tc>
          <w:tcPr>
            <w:tcW w:w="6626" w:type="dxa"/>
            <w:gridSpan w:val="5"/>
            <w:vMerge w:val="continue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/>
            </w:pPr>
          </w:p>
        </w:tc>
        <w:tc>
          <w:tcPr>
            <w:tcW w:w="37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DIČ:  </w:t>
            </w:r>
            <w:bookmarkStart w:id="8" w:name="Text16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8"/>
          </w:p>
        </w:tc>
      </w:tr>
      <w:tr>
        <w:trPr>
          <w:cantSplit/>
          <w:trHeight w:hRule="atLeast" w:val="300"/>
        </w:trPr>
        <w:tc>
          <w:tcPr>
            <w:tcW w:w="6626" w:type="dxa"/>
            <w:gridSpan w:val="5"/>
            <w:vMerge w:val="continue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/>
            </w:pPr>
          </w:p>
        </w:tc>
        <w:tc>
          <w:tcPr>
            <w:tcW w:w="37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E-mail: </w:t>
            </w:r>
            <w:bookmarkStart w:id="9" w:name="Text19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</w:p>
        </w:tc>
      </w:tr>
      <w:tr>
        <w:trPr>
          <w:trHeight w:hRule="atLeast" w:val="300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Kontaktní osoba:</w:t>
            </w:r>
          </w:p>
        </w:tc>
      </w:tr>
      <w:tr>
        <w:trPr>
          <w:trHeight w:hRule="atLeast" w:val="300"/>
        </w:trPr>
        <w:tc>
          <w:tcPr>
            <w:tcW w:w="3271" w:type="dxa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Telefon: </w:t>
            </w:r>
            <w:bookmarkStart w:id="10" w:name="Text17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10"/>
          </w:p>
        </w:tc>
        <w:tc>
          <w:tcPr>
            <w:tcW w:w="270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Fax: </w:t>
            </w:r>
            <w:bookmarkStart w:id="11" w:name="Text18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  <w:tc>
          <w:tcPr>
            <w:tcW w:w="443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E-mail: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trHeight w:hRule="atLeast" w:val="616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Kontaktní adresa včetně PSČ (bude použita pro zaslání dokladů), pokud je odlišná od fakturační:</w:t>
            </w:r>
          </w:p>
          <w:p>
            <w:pPr>
              <w:pStyle w:val="P6"/>
              <w:keepNext w:val="1"/>
              <w:spacing w:after="0"/>
            </w:pPr>
            <w:bookmarkStart w:id="12" w:name="Text32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 w:val="1"/>
              </w:rPr>
              <w:t>     </w:t>
            </w:r>
            <w:r>
              <w:fldChar w:fldCharType="end"/>
            </w:r>
            <w:bookmarkEnd w:id="12"/>
          </w:p>
          <w:p>
            <w:pPr>
              <w:pStyle w:val="P6"/>
              <w:keepNext w:val="1"/>
              <w:spacing w:after="0"/>
            </w:pPr>
            <w:bookmarkStart w:id="13" w:name="Text33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 w:val="1"/>
              </w:rPr>
              <w:t>     </w:t>
            </w:r>
            <w:r>
              <w:fldChar w:fldCharType="end"/>
            </w:r>
            <w:bookmarkEnd w:id="13"/>
          </w:p>
          <w:p>
            <w:pPr>
              <w:pStyle w:val="P6"/>
              <w:keepNext w:val="1"/>
              <w:spacing w:after="0"/>
            </w:pPr>
            <w:bookmarkStart w:id="14" w:name="Text34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 w:val="1"/>
              </w:rPr>
              <w:t>     </w:t>
            </w:r>
            <w:r>
              <w:fldChar w:fldCharType="end"/>
            </w:r>
            <w:bookmarkEnd w:id="14"/>
          </w:p>
        </w:tc>
      </w:tr>
      <w:tr>
        <w:trPr>
          <w:cantSplit/>
          <w:trHeight w:hRule="atLeast" w:val="363"/>
        </w:trPr>
        <w:tc>
          <w:tcPr>
            <w:tcW w:w="5062" w:type="dxa"/>
            <w:gridSpan w:val="2"/>
            <w:tcBorders>
              <w:top w:val="single" w:sz="24" w:space="0" w:shadow="0" w:frame="0" w:color="000000"/>
              <w:lef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</w:rPr>
            </w:pPr>
            <w:r>
              <w:rPr>
                <w:rStyle w:val="C3"/>
                <w:sz w:val="20"/>
              </w:rPr>
              <w:t xml:space="preserve">Druh kurzu / školení: </w:t>
            </w:r>
            <w:r>
              <w:rPr>
                <w:rStyle w:val="C3"/>
                <w:b w:val="0"/>
                <w:sz w:val="20"/>
              </w:rPr>
              <w:t>IWE</w:t>
            </w:r>
          </w:p>
        </w:tc>
        <w:tc>
          <w:tcPr>
            <w:tcW w:w="5347" w:type="dxa"/>
            <w:gridSpan w:val="4"/>
            <w:tcBorders>
              <w:top w:val="single" w:sz="2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</w:pPr>
            <w:r>
              <w:rPr>
                <w:rStyle w:val="C5"/>
                <w:sz w:val="20"/>
              </w:rPr>
              <w:t>Termín kurzu / školení:</w:t>
            </w:r>
            <w:r>
              <w:rPr>
                <w:b w:val="1"/>
              </w:rPr>
              <w:t xml:space="preserve"> </w:t>
            </w:r>
            <w:r>
              <w:rPr>
                <w:rStyle w:val="C6"/>
                <w:sz w:val="20"/>
              </w:rPr>
              <w:t>13.01.2025 – 13.05.2025</w:t>
            </w:r>
          </w:p>
        </w:tc>
      </w:tr>
      <w:tr>
        <w:trPr>
          <w:trHeight w:hRule="atLeast" w:val="526"/>
        </w:trPr>
        <w:tc>
          <w:tcPr>
            <w:tcW w:w="5062" w:type="dxa"/>
            <w:gridSpan w:val="2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rPr>
                <w:b w:val="1"/>
              </w:rPr>
            </w:pPr>
            <w:r>
              <w:rPr>
                <w:b w:val="1"/>
              </w:rPr>
              <w:t>Začátek kurzu: 09:00</w:t>
            </w:r>
          </w:p>
        </w:tc>
        <w:tc>
          <w:tcPr>
            <w:tcW w:w="534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</w:pPr>
            <w:r>
              <w:rPr>
                <w:b w:val="1"/>
              </w:rPr>
              <w:t xml:space="preserve">Adresa konání kurzu: </w:t>
            </w:r>
            <w:r>
              <w:t>Svářečská škola Artweld , Ještědská 218/105, 460 08 Liberec</w:t>
            </w:r>
          </w:p>
        </w:tc>
      </w:tr>
      <w:tr>
        <w:trPr>
          <w:trHeight w:hRule="atLeast" w:val="345"/>
        </w:trPr>
        <w:tc>
          <w:tcPr>
            <w:tcW w:w="10409" w:type="dxa"/>
            <w:gridSpan w:val="6"/>
            <w:tcBorders>
              <w:top w:val="single" w:sz="2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jc w:val="center"/>
            </w:pPr>
            <w:r>
              <w:rPr>
                <w:b w:val="1"/>
              </w:rPr>
              <w:t>Zde potvrďte správnost vyplněných údajů</w:t>
            </w:r>
          </w:p>
        </w:tc>
      </w:tr>
      <w:tr>
        <w:trPr>
          <w:trHeight w:hRule="atLeast" w:val="345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rPr>
                <w:sz w:val="18"/>
              </w:rPr>
            </w:pPr>
            <w:r>
              <w:rPr>
                <w:sz w:val="18"/>
              </w:rPr>
              <w:t>Svým podpisem potvrzujete pravdivost informací uvedených na závazné přihlášce a splnění přístupových podmínek (dosažené vzdělání). V případě, že poskytnete nepravdivé informace na přihlášce do kurzu a dokladech, které nám doložíte (vzdělání, apod.), musíme Vás upozornit na riziko nepřijetí do kurzu, případné odebrání diplomu, resp. následné právní řešení.</w:t>
            </w:r>
          </w:p>
        </w:tc>
      </w:tr>
      <w:tr>
        <w:trPr>
          <w:trHeight w:hRule="atLeast" w:val="390"/>
        </w:trPr>
        <w:tc>
          <w:tcPr>
            <w:tcW w:w="5062" w:type="dxa"/>
            <w:gridSpan w:val="2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rPr>
                <w:b w:val="1"/>
              </w:rPr>
            </w:pPr>
            <w:r>
              <w:rPr>
                <w:b w:val="1"/>
              </w:rPr>
              <w:t xml:space="preserve">Datum: </w:t>
            </w:r>
          </w:p>
        </w:tc>
        <w:tc>
          <w:tcPr>
            <w:tcW w:w="534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</w:pPr>
            <w:r>
              <w:rPr>
                <w:b w:val="1"/>
              </w:rPr>
              <w:t xml:space="preserve">Podpis uchazeče: </w:t>
            </w:r>
          </w:p>
        </w:tc>
      </w:tr>
    </w:tbl>
    <w:p>
      <w:pPr>
        <w:pStyle w:val="P5"/>
        <w:keepNext w:val="1"/>
        <w:spacing w:before="120" w:after="0"/>
        <w:jc w:val="center"/>
      </w:pPr>
      <w:r>
        <w:t>Platební a smluvní podmínky</w:t>
      </w:r>
    </w:p>
    <w:p>
      <w:pPr>
        <w:numPr>
          <w:ilvl w:val="0"/>
          <w:numId w:val="1"/>
        </w:numPr>
        <w:tabs>
          <w:tab w:val="left" w:pos="284" w:leader="none"/>
          <w:tab w:val="left" w:pos="720" w:leader="none"/>
        </w:tabs>
        <w:spacing w:before="60"/>
        <w:ind w:hanging="284" w:left="284"/>
        <w:jc w:val="both"/>
      </w:pPr>
      <w:r>
        <w:t xml:space="preserve">Tato přihláška je smlouvou ve smyslu občanského zákoníku a jejím předmětem je přípravný kurz pro kvalifikaci "Mezinárodní svářečský inženýr - IWE". Cena je stanovena na </w:t>
      </w:r>
      <w:r>
        <w:rPr>
          <w:b w:val="1"/>
        </w:rPr>
        <w:t>109400.00 Kč bez DPH</w:t>
      </w:r>
      <w:r>
        <w:t xml:space="preserve"> za každého účastníka.</w:t>
      </w:r>
    </w:p>
    <w:p>
      <w:pPr>
        <w:numPr>
          <w:ilvl w:val="0"/>
          <w:numId w:val="1"/>
        </w:numPr>
        <w:tabs>
          <w:tab w:val="left" w:pos="284" w:leader="none"/>
          <w:tab w:val="left" w:pos="720" w:leader="none"/>
        </w:tabs>
        <w:spacing w:before="60"/>
        <w:ind w:hanging="284" w:left="284"/>
      </w:pPr>
      <w:r>
        <w:t>Platební podmínky</w:t>
      </w:r>
    </w:p>
    <w:p>
      <w:pPr>
        <w:numPr>
          <w:ilvl w:val="0"/>
          <w:numId w:val="2"/>
        </w:numPr>
        <w:tabs>
          <w:tab w:val="left" w:pos="0" w:leader="none"/>
          <w:tab w:val="left" w:pos="851" w:leader="none"/>
        </w:tabs>
      </w:pPr>
      <w:r>
        <w:t>cenu kurzu uvedenou výše je třeba uhradit minimálně 7 dní před zahájením kurzu</w:t>
      </w:r>
    </w:p>
    <w:p>
      <w:pPr>
        <w:numPr>
          <w:ilvl w:val="0"/>
          <w:numId w:val="2"/>
        </w:numPr>
        <w:tabs>
          <w:tab w:val="left" w:pos="0" w:leader="none"/>
          <w:tab w:val="left" w:pos="851" w:leader="none"/>
        </w:tabs>
        <w:ind w:hanging="284" w:left="851"/>
      </w:pPr>
      <w:r>
        <w:t>daňový doklad bude vystaven ke dni přijetí platby</w:t>
      </w:r>
    </w:p>
    <w:p>
      <w:pPr>
        <w:numPr>
          <w:ilvl w:val="0"/>
          <w:numId w:val="2"/>
        </w:numPr>
        <w:tabs>
          <w:tab w:val="left" w:pos="0" w:leader="none"/>
          <w:tab w:val="left" w:pos="851" w:leader="none"/>
        </w:tabs>
        <w:ind w:hanging="284" w:left="851"/>
        <w:jc w:val="both"/>
      </w:pPr>
      <w:r>
        <w:t>v případě zrušení účasti na kurzu v termínu kratším než 3 dny před jeho zahájením, účtujeme manipulační poplatek ve výši 30%, v případě neomluvené účasti nebo zrušení účasti v termínu kratším než 24 hodin účtujeme manipulační poplatek ve výši 50% celkové částky</w:t>
      </w:r>
    </w:p>
    <w:p>
      <w:pPr>
        <w:tabs>
          <w:tab w:val="left" w:pos="851" w:leader="none"/>
        </w:tabs>
        <w:spacing w:before="60" w:after="0"/>
      </w:pPr>
    </w:p>
    <w:p>
      <w:pPr>
        <w:spacing w:after="0"/>
        <w:jc w:val="both"/>
      </w:pPr>
      <w:r>
        <w:t xml:space="preserve">Tímto souhlasíme s platebními a smluvními podmínkami. V případě platby předem potvrzujeme, že jsme uhradili účastnický poplatek ve výši </w:t>
      </w:r>
      <w:r>
        <w:rPr>
          <w:b w:val="1"/>
        </w:rPr>
        <w:t>132374.00 Kč (včetně DPH)</w:t>
      </w:r>
      <w:r>
        <w:t xml:space="preserve"> ve prospěch účtu </w:t>
      </w:r>
      <w:r>
        <w:rPr>
          <w:rStyle w:val="C7"/>
          <w:rFonts w:ascii="Times New Roman" w:hAnsi="Times New Roman"/>
          <w:caps w:val="1"/>
          <w:color w:val="000000"/>
        </w:rPr>
        <w:t xml:space="preserve">KB Česká Třebová, číslo účtu </w:t>
      </w:r>
      <w:r>
        <w:rPr>
          <w:b w:val="1"/>
        </w:rPr>
        <w:t>86-123720227/0100</w:t>
      </w:r>
      <w:r>
        <w:rPr>
          <w:rStyle w:val="C7"/>
          <w:rFonts w:ascii="Times New Roman" w:hAnsi="Times New Roman"/>
          <w:color w:val="000000"/>
        </w:rPr>
        <w:t>, VS: 111125301</w:t>
      </w:r>
      <w:r>
        <w:t xml:space="preserve">. Do poznámky pro příjemce uveďte jména účastníků. Číslo účtu, z kterého je platba poukazována: </w:t>
      </w:r>
      <w:bookmarkStart w:id="15" w:name="Text36"/>
      <w:r>
        <w:fldChar w:fldCharType="begin"/>
      </w:r>
      <w:r>
        <w:instrText xml:space="preserve"> FORMTEXT </w:instrText>
      </w:r>
      <w:r>
        <w:fldChar w:fldCharType="separate"/>
      </w:r>
      <w:r>
        <w:t xml:space="preserve">                          </w:t>
      </w:r>
      <w:r>
        <w:fldChar w:fldCharType="end"/>
      </w:r>
      <w:bookmarkEnd w:id="15"/>
      <w:r>
        <w:t xml:space="preserve"> / </w:t>
      </w:r>
      <w:bookmarkStart w:id="16" w:name="Text37"/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6"/>
      <w:r>
        <w:t xml:space="preserve"> . </w:t>
      </w:r>
      <w:r>
        <w:rPr>
          <w:caps w:val="1"/>
        </w:rPr>
        <w:t>Z</w:t>
      </w:r>
      <w:r>
        <w:t xml:space="preserve">ávaznou přihlášku zašlete na adresu uvedenou v záhlaví přihlášky. 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9"/>
      <w:pgMar w:left="851" w:right="851" w:top="709" w:bottom="709" w:header="708" w:footer="224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spacing w:after="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left" w:pos="3969" w:leader="none"/>
      </w:tabs>
      <w:spacing w:after="0"/>
    </w:pPr>
    <w:r>
      <w:t>Datum, razítko a podpis odpovědného pracovníka: ……………………………………………………………………..</w:t>
    </w:r>
  </w:p>
  <w:p>
    <w:pPr>
      <w:tabs>
        <w:tab w:val="left" w:pos="3969" w:leader="none"/>
      </w:tabs>
      <w:spacing w:after="0"/>
    </w:pPr>
  </w:p>
  <w:tbl>
    <w:tblPr>
      <w:tblW w:w="0" w:type="auto"/>
      <w:tblInd w:w="0" w:type="dxa"/>
      <w:tblLayout w:type="fixed"/>
      <w:tblCellMar>
        <w:left w:w="70" w:type="dxa"/>
        <w:right w:w="70" w:type="dxa"/>
      </w:tblCellMar>
      <w:tblLook w:val="00A0"/>
    </w:tblPr>
    <w:tblGrid/>
    <w:tr>
      <w:trPr>
        <w:cantSplit/>
      </w:trPr>
      <w:tc>
        <w:tcPr>
          <w:tcW w:w="97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Č. formuláře:</w:t>
          </w:r>
        </w:p>
      </w:tc>
      <w:tc>
        <w:tcPr>
          <w:tcW w:w="144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TD401-F501</w:t>
          </w:r>
        </w:p>
      </w:tc>
      <w:tc>
        <w:tcPr>
          <w:tcW w:w="901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Verze:</w:t>
          </w:r>
        </w:p>
      </w:tc>
      <w:tc>
        <w:tcPr>
          <w:tcW w:w="899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14-05</w:t>
          </w:r>
        </w:p>
      </w:tc>
      <w:tc>
        <w:tcPr>
          <w:tcW w:w="126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Účinnost od:</w:t>
          </w:r>
        </w:p>
      </w:tc>
      <w:tc>
        <w:tcPr>
          <w:tcW w:w="1979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2"/>
            </w:rPr>
          </w:pPr>
          <w:r>
            <w:rPr>
              <w:sz w:val="10"/>
            </w:rPr>
            <w:t>14.05.2014</w:t>
          </w:r>
        </w:p>
      </w:tc>
      <w:tc>
        <w:tcPr>
          <w:tcW w:w="288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</w:pPr>
          <w:r>
            <w:rPr>
              <w:sz w:val="12"/>
            </w:rPr>
            <w:t>© DOM - ZO 13, s.r.o. 2014</w:t>
          </w:r>
        </w:p>
      </w:tc>
    </w:tr>
  </w:tbl>
  <w:p>
    <w:pPr>
      <w:pStyle w:val="P3"/>
      <w:spacing w:after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spacing w:after="0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spacing w:after="0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10409" w:type="dxa"/>
      <w:tblInd w:w="70" w:type="dxa"/>
      <w:tblLayout w:type="fixed"/>
      <w:tblCellMar>
        <w:left w:w="70" w:type="dxa"/>
        <w:right w:w="70" w:type="dxa"/>
      </w:tblCellMar>
      <w:tblLook w:val="00A0"/>
    </w:tblPr>
    <w:tblGrid/>
    <w:tr>
      <w:trPr>
        <w:cantSplit/>
        <w:trHeight w:hRule="atLeast" w:val="276"/>
      </w:trPr>
      <w:tc>
        <w:tcPr>
          <w:tcW w:w="126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before="60" w:after="60"/>
            <w:jc w:val="center"/>
            <w:rPr>
              <w:b w:val="1"/>
              <w:sz w:val="36"/>
            </w:rPr>
          </w:pPr>
          <w:r>
            <w:drawing>
              <wp:inline xmlns:wp="http://schemas.openxmlformats.org/drawingml/2006/wordprocessingDrawing">
                <wp:extent cx="626110" cy="43815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110" cy="4381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Style w:val="P1"/>
            <w:spacing w:after="0"/>
            <w:jc w:val="center"/>
            <w:rPr>
              <w:b w:val="1"/>
              <w:sz w:val="22"/>
            </w:rPr>
          </w:pPr>
          <w:r>
            <w:rPr>
              <w:rStyle w:val="C3"/>
              <w:sz w:val="20"/>
            </w:rPr>
            <w:t>DOM - ZO 13, s.r.o., Areál VÚ, Podnikatelská 558, 190 11 Praha 9-Běchovice</w:t>
          </w:r>
        </w:p>
        <w:p>
          <w:pPr>
            <w:pStyle w:val="P1"/>
            <w:spacing w:after="0"/>
            <w:jc w:val="center"/>
            <w:rPr>
              <w:sz w:val="16"/>
            </w:rPr>
          </w:pPr>
          <w:r>
            <w:rPr>
              <w:rStyle w:val="C3"/>
              <w:b w:val="0"/>
              <w:sz w:val="16"/>
            </w:rPr>
            <w:t>email: pha@domzo13.cz, tel.: +420 222 364 571</w:t>
          </w:r>
        </w:p>
        <w:p>
          <w:pPr>
            <w:pStyle w:val="P1"/>
            <w:spacing w:after="0"/>
            <w:jc w:val="center"/>
            <w:rPr>
              <w:rFonts w:ascii="Times New Roman" w:hAnsi="Times New Roman"/>
              <w:sz w:val="16"/>
            </w:rPr>
          </w:pPr>
          <w:r>
            <w:rPr>
              <w:rStyle w:val="C4"/>
              <w:rFonts w:ascii="Times New Roman" w:hAnsi="Times New Roman"/>
              <w:sz w:val="16"/>
            </w:rPr>
            <w:t>sídlo: DOM – ZO 13, s.r.o., Litomyšlská 560, 560 02 Česká Třebová,</w:t>
          </w:r>
        </w:p>
        <w:p>
          <w:pPr>
            <w:pStyle w:val="P1"/>
            <w:spacing w:after="20"/>
            <w:jc w:val="center"/>
            <w:rPr>
              <w:sz w:val="16"/>
            </w:rPr>
          </w:pPr>
          <w:r>
            <w:rPr>
              <w:rStyle w:val="C3"/>
              <w:b w:val="0"/>
              <w:sz w:val="16"/>
            </w:rPr>
            <w:t>IČ: 25261908, DIČ: CZ25261908</w:t>
          </w:r>
        </w:p>
        <w:p>
          <w:pPr>
            <w:spacing w:after="0"/>
            <w:jc w:val="center"/>
            <w:rPr>
              <w:noProof w:val="1"/>
              <w:color w:val="FF0000"/>
            </w:rPr>
          </w:pPr>
          <w:r>
            <w:rPr>
              <w:rStyle w:val="C4"/>
              <w:rFonts w:ascii="Times New Roman" w:hAnsi="Times New Roman"/>
              <w:b w:val="1"/>
              <w:noProof w:val="1"/>
            </w:rPr>
            <w:t>Závazná přihláška do přípravného kurzu "Mezinárodní svářečský inženýr - IWE"</w:t>
          </w:r>
        </w:p>
      </w:tc>
      <w:tc>
        <w:tcPr>
          <w:tcW w:w="1049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before="60" w:after="60"/>
            <w:jc w:val="center"/>
            <w:rPr>
              <w:noProof w:val="1"/>
            </w:rPr>
          </w:pPr>
          <w:r>
            <w:drawing>
              <wp:inline xmlns:wp="http://schemas.openxmlformats.org/drawingml/2006/wordprocessingDrawing">
                <wp:extent cx="530225" cy="530225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225" cy="530225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2"/>
      <w:spacing w:after="0"/>
      <w:rPr>
        <w:noProof w:val="1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spacing w:after="0"/>
    </w:pPr>
  </w:p>
</w:hdr>
</file>

<file path=word/numbering.xml><?xml version="1.0" encoding="utf-8"?>
<w:numbering xmlns:w="http://schemas.openxmlformats.org/wordprocessingml/2006/main">
  <w:abstractNum w:abstractNumId="0">
    <w:nsid w:val="00000003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>
        <w:rFonts w:ascii="Arial" w:hAnsi="Arial"/>
      </w:rPr>
    </w:lvl>
    <w:lvl w:ilvl="1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/>
      </w:pPr>
      <w:rPr/>
    </w:lvl>
  </w:abstractNum>
  <w:abstractNum w:abstractNumId="1">
    <w:nsid w:val="00000002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/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1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suppressAutoHyphens w:val="1"/>
      <w:spacing w:lineRule="auto" w:line="240"/>
    </w:pPr>
    <w:rPr>
      <w:rFonts w:ascii="Arial" w:hAnsi="Arial"/>
      <w:color w:val="000000"/>
      <w:sz w:val="20"/>
    </w:rPr>
  </w:style>
  <w:style w:type="paragraph" w:styleId="P1">
    <w:name w:val="Normální1"/>
    <w:basedOn w:val="P0"/>
    <w:pPr/>
    <w:rPr>
      <w:noProof w:val="1"/>
    </w:rPr>
  </w:style>
  <w:style w:type="paragraph" w:styleId="P2">
    <w:name w:val="header"/>
    <w:basedOn w:val="P0"/>
    <w:pPr>
      <w:tabs>
        <w:tab w:val="center" w:pos="4536" w:leader="none"/>
        <w:tab w:val="right" w:pos="9072" w:leader="none"/>
      </w:tabs>
    </w:pPr>
    <w:rPr/>
  </w:style>
  <w:style w:type="paragraph" w:styleId="P3">
    <w:name w:val="footer"/>
    <w:basedOn w:val="P0"/>
    <w:pPr>
      <w:tabs>
        <w:tab w:val="center" w:pos="4536" w:leader="none"/>
        <w:tab w:val="right" w:pos="9072" w:leader="none"/>
      </w:tabs>
    </w:pPr>
    <w:rPr/>
  </w:style>
  <w:style w:type="paragraph" w:styleId="P4">
    <w:name w:val="heading 3"/>
    <w:basedOn w:val="P0"/>
    <w:next w:val="P0"/>
    <w:pPr>
      <w:outlineLvl w:val="2"/>
    </w:pPr>
    <w:rPr>
      <w:b w:val="1"/>
    </w:rPr>
  </w:style>
  <w:style w:type="paragraph" w:styleId="P5">
    <w:name w:val="heading 2"/>
    <w:basedOn w:val="P0"/>
    <w:next w:val="P0"/>
    <w:pPr>
      <w:outlineLvl w:val="1"/>
    </w:pPr>
    <w:rPr>
      <w:b w:val="1"/>
      <w:sz w:val="24"/>
    </w:rPr>
  </w:style>
  <w:style w:type="paragraph" w:styleId="P6">
    <w:name w:val="Výplň"/>
    <w:basedOn w:val="P4"/>
    <w:pPr/>
    <w:rPr>
      <w:b w:val="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2 Char"/>
    <w:rPr>
      <w:rFonts w:ascii="Arial" w:hAnsi="Arial"/>
      <w:b w:val="1"/>
      <w:sz w:val="24"/>
    </w:rPr>
  </w:style>
  <w:style w:type="character" w:styleId="C4">
    <w:name w:val="Standardní písmo odstavce2"/>
    <w:rPr/>
  </w:style>
  <w:style w:type="character" w:styleId="C5">
    <w:name w:val="Nadpis 3 Char"/>
    <w:rPr>
      <w:rFonts w:ascii="Arial" w:hAnsi="Arial"/>
      <w:b w:val="1"/>
      <w:sz w:val="24"/>
    </w:rPr>
  </w:style>
  <w:style w:type="character" w:styleId="C6">
    <w:name w:val="Výplň Char"/>
    <w:rPr>
      <w:rFonts w:ascii="Arial" w:hAnsi="Arial"/>
      <w:sz w:val="24"/>
    </w:rPr>
  </w:style>
  <w:style w:type="character" w:styleId="C7">
    <w:name w:val="Zdůraznění – intenzivní1"/>
    <w:rPr>
      <w:b w:val="1"/>
      <w:color w:val="FF0000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pPr>
      <w:spacing w:lineRule="auto" w:line="240"/>
    </w:pPr>
    <w:rPr>
      <w:sz w:val="2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2.xml.rels><?xml version="1.0" encoding="utf-8"?><Relationships xmlns="http://schemas.openxmlformats.org/package/2006/relationships"><Relationship Id="Relimage2" Type="http://schemas.openxmlformats.org/officeDocument/2006/relationships/image" Target="/media/image2.png" /><Relationship Id="Relimage1" Type="http://schemas.openxmlformats.org/officeDocument/2006/relationships/image" Target="/media/image1.png" /></Relationships>
</file>